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D48D3AD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</w:t>
      </w:r>
      <w:r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i KLASA: 025-01/22-02/20, URBROJ: 2170-48-04-11-22-6 od 20. prosinca 2022. godine), </w:t>
      </w:r>
      <w:r w:rsidRPr="00950E7F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950E7F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950E7F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991347" w:rsidRPr="00950E7F">
        <w:rPr>
          <w:rFonts w:asciiTheme="minorHAnsi" w:hAnsiTheme="minorHAnsi" w:cstheme="minorHAnsi"/>
          <w:sz w:val="22"/>
          <w:szCs w:val="22"/>
        </w:rPr>
        <w:t>3</w:t>
      </w:r>
      <w:r w:rsidR="00B73B1D" w:rsidRPr="00950E7F">
        <w:rPr>
          <w:rFonts w:asciiTheme="minorHAnsi" w:hAnsiTheme="minorHAnsi" w:cstheme="minorHAnsi"/>
          <w:sz w:val="22"/>
          <w:szCs w:val="22"/>
        </w:rPr>
        <w:t>0</w:t>
      </w:r>
      <w:r w:rsidR="00991347" w:rsidRPr="00950E7F">
        <w:rPr>
          <w:rFonts w:asciiTheme="minorHAnsi" w:hAnsiTheme="minorHAnsi" w:cstheme="minorHAnsi"/>
          <w:sz w:val="22"/>
          <w:szCs w:val="22"/>
        </w:rPr>
        <w:t>. ožujka</w:t>
      </w:r>
      <w:r w:rsidR="00C84E3F" w:rsidRPr="00950E7F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950E7F">
        <w:rPr>
          <w:rFonts w:asciiTheme="minorHAnsi" w:hAnsiTheme="minorHAnsi" w:cstheme="minorHAnsi"/>
          <w:sz w:val="22"/>
          <w:szCs w:val="22"/>
        </w:rPr>
        <w:t>6</w:t>
      </w:r>
      <w:r w:rsidR="00C84E3F" w:rsidRPr="00950E7F">
        <w:rPr>
          <w:rFonts w:asciiTheme="minorHAnsi" w:hAnsiTheme="minorHAnsi" w:cstheme="minorHAnsi"/>
          <w:sz w:val="22"/>
          <w:szCs w:val="22"/>
        </w:rPr>
        <w:t>.</w:t>
      </w:r>
      <w:r w:rsidR="00EF095E"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5AA2D4CD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950E7F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950E7F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950E7F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950E7F">
        <w:rPr>
          <w:rFonts w:asciiTheme="minorHAnsi" w:hAnsiTheme="minorHAnsi" w:cstheme="minorHAnsi"/>
          <w:sz w:val="22"/>
          <w:szCs w:val="22"/>
        </w:rPr>
        <w:t xml:space="preserve">predmet: </w:t>
      </w:r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>Nabava radova sanacije kolnika i oborinske odvodnje na ŽC 5053, lokalitet Opatija-</w:t>
      </w:r>
      <w:proofErr w:type="spellStart"/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>Pobri</w:t>
      </w:r>
      <w:proofErr w:type="spellEnd"/>
      <w:r w:rsidR="001565FE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0E7F">
        <w:rPr>
          <w:rFonts w:asciiTheme="minorHAnsi" w:hAnsiTheme="minorHAnsi" w:cstheme="minorHAnsi"/>
          <w:sz w:val="22"/>
          <w:szCs w:val="22"/>
        </w:rPr>
        <w:t>prov</w:t>
      </w:r>
      <w:r w:rsidR="00F13759" w:rsidRPr="00950E7F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950E7F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202C05EF" w:rsidR="007E226A" w:rsidRPr="00950E7F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0E7F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950E7F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950E7F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950E7F">
        <w:rPr>
          <w:rFonts w:asciiTheme="minorHAnsi" w:hAnsiTheme="minorHAnsi" w:cstheme="minorHAnsi"/>
          <w:sz w:val="22"/>
          <w:szCs w:val="22"/>
        </w:rPr>
        <w:t>govor s</w:t>
      </w:r>
      <w:r w:rsidR="00F82E6F" w:rsidRPr="00950E7F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L. E. - M. l. L. </w:t>
      </w:r>
      <w:r w:rsidR="00B145A8" w:rsidRPr="00950E7F">
        <w:rPr>
          <w:rFonts w:asciiTheme="minorHAnsi" w:hAnsiTheme="minorHAnsi" w:cstheme="minorHAnsi"/>
          <w:b/>
          <w:bCs/>
          <w:sz w:val="22"/>
          <w:szCs w:val="22"/>
        </w:rPr>
        <w:t>d.o.o.,</w:t>
      </w:r>
      <w:r w:rsidR="00B145A8" w:rsidRPr="00950E7F">
        <w:rPr>
          <w:rFonts w:asciiTheme="minorHAnsi" w:hAnsiTheme="minorHAnsi" w:cstheme="minorHAnsi"/>
          <w:sz w:val="22"/>
          <w:szCs w:val="22"/>
        </w:rPr>
        <w:t xml:space="preserve"> </w:t>
      </w:r>
      <w:r w:rsidR="00B476F6" w:rsidRPr="00950E7F">
        <w:rPr>
          <w:rFonts w:asciiTheme="minorHAnsi" w:hAnsiTheme="minorHAnsi" w:cstheme="minorHAnsi"/>
          <w:sz w:val="22"/>
          <w:szCs w:val="22"/>
        </w:rPr>
        <w:t xml:space="preserve">iz </w:t>
      </w:r>
      <w:r w:rsidR="00991347" w:rsidRPr="00950E7F">
        <w:rPr>
          <w:rFonts w:asciiTheme="minorHAnsi" w:hAnsiTheme="minorHAnsi" w:cstheme="minorHAnsi"/>
          <w:sz w:val="22"/>
          <w:szCs w:val="22"/>
        </w:rPr>
        <w:t>Ozlja</w:t>
      </w:r>
      <w:r w:rsidR="00B476F6" w:rsidRPr="00950E7F">
        <w:rPr>
          <w:rFonts w:asciiTheme="minorHAnsi" w:hAnsiTheme="minorHAnsi" w:cstheme="minorHAnsi"/>
          <w:sz w:val="22"/>
          <w:szCs w:val="22"/>
        </w:rPr>
        <w:t xml:space="preserve">, OIB: </w:t>
      </w:r>
      <w:r w:rsidR="00991347" w:rsidRPr="00950E7F">
        <w:rPr>
          <w:rFonts w:asciiTheme="minorHAnsi" w:hAnsiTheme="minorHAnsi" w:cstheme="minorHAnsi"/>
          <w:sz w:val="22"/>
          <w:szCs w:val="22"/>
        </w:rPr>
        <w:t>82105857268</w:t>
      </w:r>
      <w:r w:rsidR="001565FE" w:rsidRPr="00950E7F">
        <w:rPr>
          <w:rFonts w:asciiTheme="minorHAnsi" w:hAnsiTheme="minorHAnsi" w:cstheme="minorHAnsi"/>
          <w:sz w:val="22"/>
          <w:szCs w:val="22"/>
        </w:rPr>
        <w:t xml:space="preserve">, </w:t>
      </w:r>
      <w:r w:rsidR="00AD6F65" w:rsidRPr="00950E7F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950E7F">
        <w:rPr>
          <w:rFonts w:asciiTheme="minorHAnsi" w:hAnsiTheme="minorHAnsi" w:cstheme="minorHAnsi"/>
          <w:sz w:val="22"/>
          <w:szCs w:val="22"/>
        </w:rPr>
        <w:t>na iznos</w:t>
      </w:r>
      <w:r w:rsidR="00EF6C5F" w:rsidRPr="00950E7F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950E7F">
        <w:rPr>
          <w:rFonts w:asciiTheme="minorHAnsi" w:hAnsiTheme="minorHAnsi" w:cstheme="minorHAnsi"/>
          <w:sz w:val="22"/>
          <w:szCs w:val="22"/>
        </w:rPr>
        <w:t xml:space="preserve">od </w:t>
      </w:r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65.507,00 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950E7F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950E7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950E7F">
        <w:rPr>
          <w:rFonts w:asciiTheme="minorHAnsi" w:hAnsiTheme="minorHAnsi" w:cstheme="minorHAnsi"/>
          <w:sz w:val="22"/>
          <w:szCs w:val="22"/>
        </w:rPr>
        <w:t xml:space="preserve"> odnosno </w:t>
      </w:r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81.883,75 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950E7F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950E7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950E7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950E7F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E7F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2D4EF41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="00991347">
        <w:rPr>
          <w:rFonts w:asciiTheme="minorHAnsi" w:hAnsiTheme="minorHAnsi" w:cstheme="minorHAnsi"/>
          <w:sz w:val="22"/>
          <w:szCs w:val="22"/>
        </w:rPr>
        <w:t>4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6E03"/>
    <w:rsid w:val="003E3196"/>
    <w:rsid w:val="003F4974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50E7F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3B1D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C7B3A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92</cp:revision>
  <cp:lastPrinted>2024-09-16T10:20:00Z</cp:lastPrinted>
  <dcterms:created xsi:type="dcterms:W3CDTF">2023-12-14T13:49:00Z</dcterms:created>
  <dcterms:modified xsi:type="dcterms:W3CDTF">2026-03-23T13:05:00Z</dcterms:modified>
</cp:coreProperties>
</file>